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975" w14:textId="77777777" w:rsidR="00384C4F" w:rsidRDefault="0025080E">
      <w:pPr>
        <w:spacing w:after="160"/>
        <w:ind w:left="-5"/>
      </w:pPr>
      <w:r>
        <w:rPr>
          <w:sz w:val="32"/>
        </w:rPr>
        <w:t xml:space="preserve">Come si possono scrivere in h, da e u i risultati delle moltiplicazioni che hai fatto nel diagramma rettangolo?  </w:t>
      </w:r>
    </w:p>
    <w:p w14:paraId="1799EB89" w14:textId="77777777" w:rsidR="00384C4F" w:rsidRDefault="0025080E">
      <w:pPr>
        <w:spacing w:after="160"/>
        <w:ind w:left="-5"/>
      </w:pPr>
      <w:r>
        <w:rPr>
          <w:sz w:val="32"/>
        </w:rPr>
        <w:t xml:space="preserve">Scrivetele sul diagramma. </w:t>
      </w:r>
    </w:p>
    <w:p w14:paraId="06EDAE54" w14:textId="77777777" w:rsidR="00384C4F" w:rsidRDefault="0025080E">
      <w:pPr>
        <w:spacing w:after="0" w:line="359" w:lineRule="auto"/>
        <w:ind w:left="0" w:right="3305" w:firstLine="0"/>
      </w:pPr>
      <w:r>
        <w:rPr>
          <w:sz w:val="32"/>
        </w:rPr>
        <w:t xml:space="preserve">Adesso confrontate le cifre </w:t>
      </w:r>
      <w:r>
        <w:rPr>
          <w:sz w:val="32"/>
        </w:rPr>
        <w:t>del diagramma rettangolo e del diagramma a “gelosia”</w:t>
      </w:r>
      <w:r>
        <w:rPr>
          <w:sz w:val="32"/>
        </w:rPr>
        <w:t xml:space="preserve"> </w:t>
      </w:r>
      <w:r>
        <w:rPr>
          <w:sz w:val="32"/>
        </w:rPr>
        <w:t>A cosa corrisponde l’1 nel diagramma a “gelosia”?</w:t>
      </w:r>
      <w:r>
        <w:rPr>
          <w:sz w:val="32"/>
        </w:rPr>
        <w:t xml:space="preserve"> </w:t>
      </w:r>
    </w:p>
    <w:p w14:paraId="674591E6" w14:textId="77777777" w:rsidR="00384C4F" w:rsidRDefault="0025080E">
      <w:pPr>
        <w:ind w:left="-5" w:right="-15"/>
      </w:pPr>
      <w:r>
        <w:t>__________________________________________________________________________________________________________________________________ _____________________</w:t>
      </w:r>
      <w:r>
        <w:t>_____________________________________________________________________________________________________________</w:t>
      </w:r>
    </w:p>
    <w:p w14:paraId="72FB0609" w14:textId="77777777" w:rsidR="00384C4F" w:rsidRDefault="0025080E">
      <w:pPr>
        <w:ind w:left="-5" w:right="-15"/>
      </w:pPr>
      <w:r>
        <w:t>__________________________________________________________________________________________________________________________________ _______________</w:t>
      </w:r>
      <w:r>
        <w:t>___________________________________________________________________________________________________________________</w:t>
      </w:r>
    </w:p>
    <w:p w14:paraId="23236D2D" w14:textId="77777777" w:rsidR="00384C4F" w:rsidRDefault="0025080E">
      <w:pPr>
        <w:spacing w:after="35"/>
        <w:ind w:left="-5" w:right="-15"/>
      </w:pPr>
      <w:r>
        <w:t>__________________________________________________________________________________________________________________________________ _________</w:t>
      </w:r>
      <w:r>
        <w:t xml:space="preserve">_________________________________________________________________________________________________________________________ </w:t>
      </w:r>
      <w:r>
        <w:rPr>
          <w:sz w:val="32"/>
        </w:rPr>
        <w:t xml:space="preserve">Che cosa possiamo dire? </w:t>
      </w:r>
    </w:p>
    <w:p w14:paraId="21200C06" w14:textId="77777777" w:rsidR="00384C4F" w:rsidRDefault="0025080E">
      <w:pPr>
        <w:ind w:left="-5" w:right="-15"/>
      </w:pPr>
      <w:r>
        <w:t>_____________________________________________________________________________________________________________</w:t>
      </w:r>
      <w:r>
        <w:t>_____________________ __________________________________________________________________________________________________________________________________ _______________________________________________________________________________________________________</w:t>
      </w:r>
      <w:r>
        <w:t>___________________________ __________________________________________________________________________________________________________________________________ _________________________________________________________________________________________________</w:t>
      </w:r>
      <w:r>
        <w:t>_________________________________</w:t>
      </w:r>
    </w:p>
    <w:p w14:paraId="657A1041" w14:textId="77777777" w:rsidR="00384C4F" w:rsidRDefault="0025080E">
      <w:pPr>
        <w:ind w:left="-5" w:right="-15"/>
      </w:pPr>
      <w:r>
        <w:t xml:space="preserve">__________________________________________________________________________________________________________________________________                              </w:t>
      </w:r>
    </w:p>
    <w:sectPr w:rsidR="00384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6" w:h="11908" w:orient="landscape"/>
      <w:pgMar w:top="1440" w:right="145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0D24" w14:textId="77777777" w:rsidR="0025080E" w:rsidRDefault="0025080E" w:rsidP="0025080E">
      <w:pPr>
        <w:spacing w:after="0" w:line="240" w:lineRule="auto"/>
      </w:pPr>
      <w:r>
        <w:separator/>
      </w:r>
    </w:p>
  </w:endnote>
  <w:endnote w:type="continuationSeparator" w:id="0">
    <w:p w14:paraId="4D522222" w14:textId="77777777" w:rsidR="0025080E" w:rsidRDefault="0025080E" w:rsidP="0025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54E0" w14:textId="77777777" w:rsidR="0025080E" w:rsidRDefault="00250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76E2" w14:textId="77777777" w:rsidR="0025080E" w:rsidRDefault="00250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A2EA" w14:textId="77777777" w:rsidR="0025080E" w:rsidRDefault="002508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F7E4" w14:textId="77777777" w:rsidR="0025080E" w:rsidRDefault="0025080E" w:rsidP="0025080E">
      <w:pPr>
        <w:spacing w:after="0" w:line="240" w:lineRule="auto"/>
      </w:pPr>
      <w:r>
        <w:separator/>
      </w:r>
    </w:p>
  </w:footnote>
  <w:footnote w:type="continuationSeparator" w:id="0">
    <w:p w14:paraId="1E0CD044" w14:textId="77777777" w:rsidR="0025080E" w:rsidRDefault="0025080E" w:rsidP="0025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3561" w14:textId="77777777" w:rsidR="0025080E" w:rsidRDefault="00250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779E" w14:textId="700BB581" w:rsidR="0025080E" w:rsidRPr="0025080E" w:rsidRDefault="0025080E" w:rsidP="0025080E">
    <w:pPr>
      <w:pStyle w:val="Intestazione"/>
    </w:pPr>
    <w:r w:rsidRPr="0025080E">
      <w:t xml:space="preserve">scheda </w:t>
    </w:r>
    <w:proofErr w:type="spellStart"/>
    <w:r w:rsidRPr="0025080E">
      <w:t>opzionale_diag-gelosia_fase</w:t>
    </w:r>
    <w:proofErr w:type="spellEnd"/>
    <w:r w:rsidRPr="0025080E">
      <w:t xml:space="preserve"> </w:t>
    </w:r>
    <w:proofErr w:type="spellStart"/>
    <w:r w:rsidRPr="0025080E">
      <w:t>opzionale_perché</w:t>
    </w:r>
    <w:proofErr w:type="spellEnd"/>
    <w:r w:rsidRPr="0025080E">
      <w:t xml:space="preserve"> la gelosia funziona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6221" w14:textId="77777777" w:rsidR="0025080E" w:rsidRDefault="002508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4F"/>
    <w:rsid w:val="0025080E"/>
    <w:rsid w:val="0038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04CF8"/>
  <w15:docId w15:val="{5FC3D9CD-59EA-4650-9AD5-A69A524C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0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80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50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8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4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ramploud</dc:creator>
  <cp:keywords/>
  <cp:lastModifiedBy>SILVIA FUNGHI</cp:lastModifiedBy>
  <cp:revision>2</cp:revision>
  <dcterms:created xsi:type="dcterms:W3CDTF">2022-12-14T17:17:00Z</dcterms:created>
  <dcterms:modified xsi:type="dcterms:W3CDTF">2022-12-14T17:17:00Z</dcterms:modified>
</cp:coreProperties>
</file>